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965850" w14:textId="4DA71483" w:rsidR="00CE2E07" w:rsidRDefault="000D0534" w:rsidP="000D0534">
      <w:pPr>
        <w:pStyle w:val="1"/>
      </w:pPr>
      <w:r>
        <w:rPr>
          <w:rFonts w:hint="eastAsia"/>
        </w:rPr>
        <w:t>实验</w:t>
      </w:r>
      <w:r>
        <w:rPr>
          <w:rFonts w:hint="eastAsia"/>
        </w:rPr>
        <w:t xml:space="preserve">2 </w:t>
      </w:r>
      <w:r>
        <w:rPr>
          <w:rFonts w:hint="eastAsia"/>
        </w:rPr>
        <w:t>流水线及流水线中的冲突</w:t>
      </w:r>
    </w:p>
    <w:p w14:paraId="08801538" w14:textId="5716CF73" w:rsidR="000D0534" w:rsidRDefault="000D0534" w:rsidP="000D0534">
      <w:pPr>
        <w:pStyle w:val="2"/>
      </w:pPr>
      <w:r>
        <w:rPr>
          <w:rFonts w:hint="eastAsia"/>
        </w:rPr>
        <w:t>1 实验目的</w:t>
      </w:r>
    </w:p>
    <w:p w14:paraId="7659D9C2" w14:textId="77777777" w:rsidR="000D0534" w:rsidRDefault="000D0534" w:rsidP="000D0534">
      <w:pPr>
        <w:jc w:val="left"/>
      </w:pPr>
      <w:r>
        <w:t>（</w:t>
      </w:r>
      <w:r>
        <w:t>1</w:t>
      </w:r>
      <w:r>
        <w:t>）加深对计算机流水线基本概念的理解。</w:t>
      </w:r>
      <w:r>
        <w:t xml:space="preserve"> </w:t>
      </w:r>
    </w:p>
    <w:p w14:paraId="038D0F6C" w14:textId="77777777" w:rsidR="000D0534" w:rsidRDefault="000D0534" w:rsidP="000D0534">
      <w:pPr>
        <w:jc w:val="left"/>
      </w:pPr>
      <w:r>
        <w:t>（</w:t>
      </w:r>
      <w:r>
        <w:t>2</w:t>
      </w:r>
      <w:r>
        <w:t>）理解</w:t>
      </w:r>
      <w:r>
        <w:t>MIPS</w:t>
      </w:r>
      <w:r>
        <w:t>结构如何用</w:t>
      </w:r>
      <w:r>
        <w:t>5</w:t>
      </w:r>
      <w:r>
        <w:t>段流水线来实现，理解各段的功能和基本操作。</w:t>
      </w:r>
      <w:r>
        <w:t xml:space="preserve"> </w:t>
      </w:r>
    </w:p>
    <w:p w14:paraId="5C53C0CE" w14:textId="77777777" w:rsidR="000D0534" w:rsidRDefault="000D0534" w:rsidP="000D0534">
      <w:pPr>
        <w:jc w:val="left"/>
      </w:pPr>
      <w:r>
        <w:t>（</w:t>
      </w:r>
      <w:r>
        <w:t>3</w:t>
      </w:r>
      <w:r>
        <w:t>）加深对数据冲突和资源冲突的理解，理解这两类冲突对</w:t>
      </w:r>
      <w:r>
        <w:t>CPU</w:t>
      </w:r>
      <w:r>
        <w:t>性能的影响。</w:t>
      </w:r>
      <w:r>
        <w:t xml:space="preserve"> </w:t>
      </w:r>
    </w:p>
    <w:p w14:paraId="13C67444" w14:textId="55955110" w:rsidR="000D0534" w:rsidRDefault="000D0534" w:rsidP="000D0534">
      <w:pPr>
        <w:jc w:val="left"/>
        <w:rPr>
          <w:rFonts w:hint="eastAsia"/>
        </w:rPr>
      </w:pPr>
      <w:r>
        <w:t>（</w:t>
      </w:r>
      <w:r>
        <w:t>4</w:t>
      </w:r>
      <w:r>
        <w:t>）</w:t>
      </w:r>
      <w:r>
        <w:t xml:space="preserve"> </w:t>
      </w:r>
      <w:r>
        <w:t>进一步理解解决数据冲突的方法，掌握如何应用定向技术来减少数据冲突引起的停顿。</w:t>
      </w:r>
    </w:p>
    <w:p w14:paraId="21F399BF" w14:textId="2A7B382B" w:rsidR="000D0534" w:rsidRDefault="000D0534" w:rsidP="000D0534">
      <w:pPr>
        <w:pStyle w:val="2"/>
        <w:rPr>
          <w:rFonts w:hint="eastAsia"/>
        </w:rPr>
      </w:pPr>
      <w:r>
        <w:rPr>
          <w:rFonts w:hint="eastAsia"/>
        </w:rPr>
        <w:t>2 实验平台</w:t>
      </w:r>
    </w:p>
    <w:p w14:paraId="477A2292" w14:textId="3BCB786F" w:rsidR="000D0534" w:rsidRDefault="000D0534" w:rsidP="000D0534">
      <w:pPr>
        <w:jc w:val="left"/>
        <w:rPr>
          <w:rFonts w:hint="eastAsia"/>
        </w:rPr>
      </w:pPr>
      <w:r>
        <w:tab/>
      </w:r>
      <w:r>
        <w:t>指令级和流水线操作级模拟器</w:t>
      </w:r>
      <w:r>
        <w:t>MIPSsim</w:t>
      </w:r>
      <w:r>
        <w:t>。</w:t>
      </w:r>
    </w:p>
    <w:p w14:paraId="47470353" w14:textId="3DF17DB5" w:rsidR="000D0534" w:rsidRDefault="000D0534" w:rsidP="000D0534">
      <w:pPr>
        <w:pStyle w:val="2"/>
      </w:pPr>
      <w:r>
        <w:t>3 实验内容和步骤</w:t>
      </w:r>
    </w:p>
    <w:p w14:paraId="23693FEA" w14:textId="77777777" w:rsidR="000D0534" w:rsidRDefault="000D0534" w:rsidP="000D0534">
      <w:pPr>
        <w:jc w:val="left"/>
      </w:pPr>
      <w:r>
        <w:t>（</w:t>
      </w:r>
      <w:r>
        <w:t>1</w:t>
      </w:r>
      <w:r>
        <w:t>）启动</w:t>
      </w:r>
      <w:r>
        <w:t>MIPSsim</w:t>
      </w:r>
      <w:r>
        <w:t>。</w:t>
      </w:r>
      <w:r>
        <w:t xml:space="preserve"> </w:t>
      </w:r>
    </w:p>
    <w:p w14:paraId="18772687" w14:textId="77777777" w:rsidR="000D0534" w:rsidRDefault="000D0534" w:rsidP="000D0534">
      <w:pPr>
        <w:jc w:val="left"/>
      </w:pPr>
      <w:r>
        <w:t>（</w:t>
      </w:r>
      <w:r>
        <w:t>2</w:t>
      </w:r>
      <w:r>
        <w:t>）进一步理解流水线窗口中各段的功能，掌握各流水寄存器的含义。（鼠标双击各段，即</w:t>
      </w:r>
      <w:r>
        <w:t xml:space="preserve"> </w:t>
      </w:r>
      <w:r>
        <w:t>可看到各流水寄存器的内容）</w:t>
      </w:r>
      <w:r>
        <w:t xml:space="preserve"> </w:t>
      </w:r>
    </w:p>
    <w:p w14:paraId="77BB2FEA" w14:textId="1E826DD4" w:rsidR="000D0534" w:rsidRDefault="000D0534" w:rsidP="000D0534">
      <w:pPr>
        <w:jc w:val="left"/>
        <w:rPr>
          <w:rFonts w:hint="eastAsia"/>
        </w:rPr>
      </w:pPr>
      <w:r>
        <w:t>（</w:t>
      </w:r>
      <w:r>
        <w:t>3</w:t>
      </w:r>
      <w:r>
        <w:t>）载入一个样例程序（在本模拟器所在文件夹下的</w:t>
      </w:r>
      <w:r>
        <w:t>“</w:t>
      </w:r>
      <w:r>
        <w:t>样例程序</w:t>
      </w:r>
      <w:r>
        <w:t>”</w:t>
      </w:r>
      <w:r>
        <w:t>文件夹中），然后分别以单步执行一个周期、执行多个周期、连续执行、设置断点等方式运行程序，观察程序的执行情况，观察</w:t>
      </w:r>
      <w:r>
        <w:t>CPU</w:t>
      </w:r>
      <w:r>
        <w:t>中寄存器和存储器内容的变化，特别是流水寄存器内容的变化。</w:t>
      </w:r>
      <w:r>
        <w:t xml:space="preserve"> </w:t>
      </w:r>
    </w:p>
    <w:p w14:paraId="4E0A5D8D" w14:textId="77777777" w:rsidR="000D0534" w:rsidRDefault="000D0534" w:rsidP="000D0534">
      <w:pPr>
        <w:jc w:val="left"/>
      </w:pPr>
      <w:r>
        <w:t>（</w:t>
      </w:r>
      <w:r>
        <w:t>4</w:t>
      </w:r>
      <w:r>
        <w:t>）选择配置菜单中的</w:t>
      </w:r>
      <w:r>
        <w:t>“</w:t>
      </w:r>
      <w:r>
        <w:t>流水方式</w:t>
      </w:r>
      <w:r>
        <w:t>”</w:t>
      </w:r>
      <w:r>
        <w:t>选项，使模拟器工作于流水方式下。</w:t>
      </w:r>
      <w:r>
        <w:t xml:space="preserve"> </w:t>
      </w:r>
    </w:p>
    <w:p w14:paraId="5449E1E5" w14:textId="77777777" w:rsidR="000D0534" w:rsidRDefault="000D0534" w:rsidP="000D0534">
      <w:pPr>
        <w:jc w:val="left"/>
      </w:pPr>
      <w:r>
        <w:t>（</w:t>
      </w:r>
      <w:r>
        <w:t>5</w:t>
      </w:r>
      <w:r>
        <w:t>）观察程序在流水方式下的执行情况。</w:t>
      </w:r>
      <w:r>
        <w:t xml:space="preserve"> </w:t>
      </w:r>
    </w:p>
    <w:p w14:paraId="179F5F51" w14:textId="77777777" w:rsidR="000D0534" w:rsidRDefault="000D0534" w:rsidP="000D0534">
      <w:pPr>
        <w:jc w:val="left"/>
      </w:pPr>
      <w:r>
        <w:t>（</w:t>
      </w:r>
      <w:r>
        <w:t>6</w:t>
      </w:r>
      <w:r>
        <w:t>）观察和分析结构冲突对</w:t>
      </w:r>
      <w:r>
        <w:t>CPU</w:t>
      </w:r>
      <w:r>
        <w:t>性能的影响，步骤如下：</w:t>
      </w:r>
      <w:r>
        <w:t xml:space="preserve"> </w:t>
      </w:r>
    </w:p>
    <w:p w14:paraId="38AE6861" w14:textId="77777777" w:rsidR="000D0534" w:rsidRDefault="000D0534" w:rsidP="000D0534">
      <w:pPr>
        <w:jc w:val="left"/>
      </w:pPr>
      <w:r>
        <w:lastRenderedPageBreak/>
        <w:tab/>
      </w:r>
      <w:r>
        <w:t xml:space="preserve">1) </w:t>
      </w:r>
      <w:r>
        <w:t>加载</w:t>
      </w:r>
      <w:r>
        <w:t>structure_hz.s</w:t>
      </w:r>
      <w:r>
        <w:t>（在模拟器所在文件夹下的</w:t>
      </w:r>
      <w:r>
        <w:t>“</w:t>
      </w:r>
      <w:r>
        <w:t>样例程序</w:t>
      </w:r>
      <w:r>
        <w:t>”</w:t>
      </w:r>
      <w:r>
        <w:t>文件夹中）。</w:t>
      </w:r>
      <w:r>
        <w:t xml:space="preserve"> </w:t>
      </w:r>
    </w:p>
    <w:p w14:paraId="1FD31927" w14:textId="77777777" w:rsidR="000D0534" w:rsidRDefault="000D0534" w:rsidP="000D0534">
      <w:pPr>
        <w:jc w:val="left"/>
      </w:pPr>
      <w:r>
        <w:tab/>
      </w:r>
      <w:r>
        <w:t xml:space="preserve">2) </w:t>
      </w:r>
      <w:r>
        <w:t>执行该程序，找出存在结构冲突的指令对以及导致结构冲突的部件。</w:t>
      </w:r>
      <w:r>
        <w:t xml:space="preserve"> </w:t>
      </w:r>
    </w:p>
    <w:p w14:paraId="29C9347A" w14:textId="7B5B6B45" w:rsidR="000D0534" w:rsidRDefault="000D0534" w:rsidP="000D0534">
      <w:pPr>
        <w:jc w:val="left"/>
      </w:pPr>
      <w:r w:rsidRPr="000D0534">
        <w:drawing>
          <wp:inline distT="0" distB="0" distL="0" distR="0" wp14:anchorId="7D2F3A76" wp14:editId="1A9736F1">
            <wp:extent cx="5274310" cy="3019425"/>
            <wp:effectExtent l="0" t="0" r="2540" b="9525"/>
            <wp:docPr id="131093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366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633B" w14:textId="2ECD01D2" w:rsidR="000D0534" w:rsidRDefault="000D0534" w:rsidP="000D0534">
      <w:pPr>
        <w:jc w:val="left"/>
        <w:rPr>
          <w:rFonts w:hint="eastAsia"/>
        </w:rPr>
      </w:pPr>
      <w:r>
        <w:tab/>
      </w:r>
      <w:r>
        <w:rPr>
          <w:rFonts w:hint="eastAsia"/>
        </w:rPr>
        <w:t>可以发现，存在冲突的部件为加法部件，因为在每个加法的执行</w:t>
      </w:r>
      <w:r>
        <w:rPr>
          <w:rFonts w:hint="eastAsia"/>
        </w:rPr>
        <w:t>EX</w:t>
      </w:r>
      <w:r>
        <w:rPr>
          <w:rFonts w:hint="eastAsia"/>
        </w:rPr>
        <w:t>阶段，都会长时间占用加法部件，导致后续</w:t>
      </w:r>
      <w:r w:rsidR="0008203F">
        <w:rPr>
          <w:rFonts w:hint="eastAsia"/>
        </w:rPr>
        <w:t>指令停顿。</w:t>
      </w:r>
    </w:p>
    <w:p w14:paraId="2418BE45" w14:textId="362368F5" w:rsidR="000D0534" w:rsidRDefault="000D0534" w:rsidP="000D0534">
      <w:pPr>
        <w:jc w:val="left"/>
        <w:rPr>
          <w:rFonts w:hint="eastAsia"/>
        </w:rPr>
      </w:pPr>
      <w:r>
        <w:tab/>
      </w:r>
      <w:r>
        <w:t xml:space="preserve">3) </w:t>
      </w:r>
      <w:r>
        <w:t>记录由结构冲突引起的停顿周期数，计算停顿周期数占总执行周期数的百分比。</w:t>
      </w:r>
      <w:r>
        <w:t xml:space="preserve"> </w:t>
      </w:r>
    </w:p>
    <w:p w14:paraId="74F130A6" w14:textId="7BBD9412" w:rsidR="000D0534" w:rsidRDefault="000D0534" w:rsidP="000D0534">
      <w:pPr>
        <w:jc w:val="left"/>
      </w:pPr>
      <w:r w:rsidRPr="000D0534">
        <w:drawing>
          <wp:inline distT="0" distB="0" distL="0" distR="0" wp14:anchorId="32E67565" wp14:editId="7AFEDD73">
            <wp:extent cx="5274310" cy="838835"/>
            <wp:effectExtent l="0" t="0" r="2540" b="0"/>
            <wp:docPr id="541635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356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5CCF" w14:textId="60AF9CD1" w:rsidR="0008203F" w:rsidRDefault="0008203F" w:rsidP="0008203F">
      <w:pPr>
        <w:jc w:val="center"/>
        <w:rPr>
          <w:rFonts w:hint="eastAsia"/>
        </w:rPr>
      </w:pPr>
      <w:r w:rsidRPr="0008203F">
        <w:lastRenderedPageBreak/>
        <w:drawing>
          <wp:inline distT="0" distB="0" distL="0" distR="0" wp14:anchorId="4C1FD8E3" wp14:editId="340FF040">
            <wp:extent cx="5274310" cy="2079625"/>
            <wp:effectExtent l="0" t="0" r="2540" b="0"/>
            <wp:docPr id="1930858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582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60AE" w14:textId="244C80E1" w:rsidR="0008203F" w:rsidRDefault="000D0534" w:rsidP="000D0534">
      <w:pPr>
        <w:jc w:val="left"/>
        <w:rPr>
          <w:rFonts w:hint="eastAsia"/>
        </w:rPr>
      </w:pPr>
      <w:r>
        <w:tab/>
      </w:r>
      <w:r w:rsidR="0008203F">
        <w:rPr>
          <w:rFonts w:hint="eastAsia"/>
        </w:rPr>
        <w:t>可以看到，总的执行周期为</w:t>
      </w:r>
      <w:r w:rsidR="0008203F">
        <w:rPr>
          <w:rFonts w:hint="eastAsia"/>
        </w:rPr>
        <w:t>52</w:t>
      </w:r>
      <w:r w:rsidR="0008203F">
        <w:rPr>
          <w:rFonts w:hint="eastAsia"/>
        </w:rPr>
        <w:t>，结构停顿周期数为</w:t>
      </w:r>
      <w:r w:rsidR="0008203F">
        <w:rPr>
          <w:rFonts w:hint="eastAsia"/>
        </w:rPr>
        <w:t>35</w:t>
      </w:r>
      <w:r w:rsidR="0008203F">
        <w:rPr>
          <w:rFonts w:hint="eastAsia"/>
        </w:rPr>
        <w:t>，占周期总数的百分比为：</w:t>
      </w:r>
      <w:r w:rsidR="0008203F">
        <w:rPr>
          <w:rFonts w:hint="eastAsia"/>
        </w:rPr>
        <w:t>67.30769%</w:t>
      </w:r>
      <w:r w:rsidR="0008203F">
        <w:rPr>
          <w:rFonts w:hint="eastAsia"/>
        </w:rPr>
        <w:t>。</w:t>
      </w:r>
    </w:p>
    <w:p w14:paraId="3CFD8C72" w14:textId="62A2C57B" w:rsidR="000D0534" w:rsidRDefault="0008203F" w:rsidP="000D0534">
      <w:pPr>
        <w:jc w:val="left"/>
      </w:pPr>
      <w:r>
        <w:tab/>
      </w:r>
      <w:r w:rsidR="000D0534">
        <w:t xml:space="preserve">4) </w:t>
      </w:r>
      <w:r w:rsidR="000D0534">
        <w:t>把浮点加法器的个数改为</w:t>
      </w:r>
      <w:r w:rsidR="000D0534">
        <w:t>4</w:t>
      </w:r>
      <w:r w:rsidR="000D0534">
        <w:t>个。</w:t>
      </w:r>
      <w:r w:rsidR="000D0534">
        <w:t xml:space="preserve"> </w:t>
      </w:r>
    </w:p>
    <w:p w14:paraId="59926C95" w14:textId="4AFA76C7" w:rsidR="0008203F" w:rsidRDefault="0008203F" w:rsidP="000D0534">
      <w:pPr>
        <w:jc w:val="left"/>
      </w:pPr>
      <w:r w:rsidRPr="0008203F">
        <w:drawing>
          <wp:inline distT="0" distB="0" distL="0" distR="0" wp14:anchorId="05AB9E24" wp14:editId="23DE897F">
            <wp:extent cx="5010407" cy="2781443"/>
            <wp:effectExtent l="0" t="0" r="0" b="0"/>
            <wp:docPr id="580296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968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2467" w14:textId="541D8ECE" w:rsidR="0008203F" w:rsidRDefault="000D0534" w:rsidP="000D0534">
      <w:pPr>
        <w:jc w:val="left"/>
      </w:pPr>
      <w:r>
        <w:tab/>
      </w:r>
      <w:r>
        <w:t xml:space="preserve">5) </w:t>
      </w:r>
      <w:r>
        <w:t>再重复</w:t>
      </w:r>
      <w:r>
        <w:t>1-3</w:t>
      </w:r>
      <w:r>
        <w:t>的步骤。</w:t>
      </w:r>
      <w:r>
        <w:t xml:space="preserve"> </w:t>
      </w:r>
    </w:p>
    <w:p w14:paraId="469EBFFA" w14:textId="5F55FF13" w:rsidR="0008203F" w:rsidRDefault="0008203F" w:rsidP="000D0534">
      <w:pPr>
        <w:jc w:val="left"/>
      </w:pPr>
      <w:r w:rsidRPr="0008203F">
        <w:lastRenderedPageBreak/>
        <w:drawing>
          <wp:inline distT="0" distB="0" distL="0" distR="0" wp14:anchorId="01276B2D" wp14:editId="35192890">
            <wp:extent cx="5274310" cy="2640965"/>
            <wp:effectExtent l="0" t="0" r="2540" b="6985"/>
            <wp:docPr id="1329924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240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6300" w14:textId="252586EF" w:rsidR="0008203F" w:rsidRDefault="0008203F" w:rsidP="000D0534">
      <w:pPr>
        <w:jc w:val="left"/>
        <w:rPr>
          <w:rFonts w:hint="eastAsia"/>
        </w:rPr>
      </w:pPr>
      <w:r>
        <w:tab/>
      </w:r>
      <w:r>
        <w:rPr>
          <w:rFonts w:hint="eastAsia"/>
        </w:rPr>
        <w:t>执行结果如上。停顿数如下，一共只有两个结构停顿，一共有</w:t>
      </w:r>
      <w:r>
        <w:rPr>
          <w:rFonts w:hint="eastAsia"/>
        </w:rPr>
        <w:t>19</w:t>
      </w:r>
      <w:r>
        <w:rPr>
          <w:rFonts w:hint="eastAsia"/>
        </w:rPr>
        <w:t>个执行周期，结构停顿占周期总数的</w:t>
      </w:r>
      <w:r>
        <w:rPr>
          <w:rFonts w:hint="eastAsia"/>
        </w:rPr>
        <w:t>10.52632%</w:t>
      </w:r>
      <w:r>
        <w:rPr>
          <w:rFonts w:hint="eastAsia"/>
        </w:rPr>
        <w:t>。</w:t>
      </w:r>
    </w:p>
    <w:p w14:paraId="50F664F7" w14:textId="15180CED" w:rsidR="0008203F" w:rsidRDefault="0008203F" w:rsidP="000D0534">
      <w:pPr>
        <w:jc w:val="left"/>
        <w:rPr>
          <w:rFonts w:hint="eastAsia"/>
        </w:rPr>
      </w:pPr>
      <w:r w:rsidRPr="0008203F">
        <w:drawing>
          <wp:inline distT="0" distB="0" distL="0" distR="0" wp14:anchorId="56B4A328" wp14:editId="77B2CB54">
            <wp:extent cx="5274310" cy="3810000"/>
            <wp:effectExtent l="0" t="0" r="2540" b="0"/>
            <wp:docPr id="1566529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9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CBE2" w14:textId="77777777" w:rsidR="000D0534" w:rsidRDefault="000D0534" w:rsidP="000D0534">
      <w:pPr>
        <w:jc w:val="left"/>
      </w:pPr>
      <w:r>
        <w:tab/>
      </w:r>
      <w:r>
        <w:t xml:space="preserve">6) </w:t>
      </w:r>
      <w:r>
        <w:t>分析结构冲突对</w:t>
      </w:r>
      <w:r>
        <w:t>CPU</w:t>
      </w:r>
      <w:r>
        <w:t>性能的影响，讨论解决结构冲突的方法。</w:t>
      </w:r>
      <w:r>
        <w:t xml:space="preserve"> </w:t>
      </w:r>
    </w:p>
    <w:p w14:paraId="482EFFD4" w14:textId="636079B3" w:rsidR="0008203F" w:rsidRDefault="0008203F" w:rsidP="000D0534">
      <w:pPr>
        <w:jc w:val="left"/>
        <w:rPr>
          <w:rFonts w:hint="eastAsia"/>
        </w:rPr>
      </w:pPr>
      <w:r>
        <w:tab/>
      </w:r>
      <w:r>
        <w:rPr>
          <w:rFonts w:hint="eastAsia"/>
        </w:rPr>
        <w:t>结构冲突会降低</w:t>
      </w:r>
      <w:r>
        <w:rPr>
          <w:rFonts w:hint="eastAsia"/>
        </w:rPr>
        <w:t>CPU</w:t>
      </w:r>
      <w:r>
        <w:rPr>
          <w:rFonts w:hint="eastAsia"/>
        </w:rPr>
        <w:t>性能，导致停顿周期变多，增加了所有指令执行的时间。为了缓解、解决结构冲突，应该增加导致结构冲突的功能部件的数量。</w:t>
      </w:r>
    </w:p>
    <w:p w14:paraId="6C0F19F3" w14:textId="77777777" w:rsidR="000D0534" w:rsidRDefault="000D0534" w:rsidP="000D0534">
      <w:pPr>
        <w:jc w:val="left"/>
      </w:pPr>
      <w:r>
        <w:lastRenderedPageBreak/>
        <w:t>（</w:t>
      </w:r>
      <w:r>
        <w:t>7</w:t>
      </w:r>
      <w:r>
        <w:t>）观察数据冲突并用定向技术来减少停顿，步骤如下：</w:t>
      </w:r>
      <w:r>
        <w:t xml:space="preserve"> </w:t>
      </w:r>
    </w:p>
    <w:p w14:paraId="14A60432" w14:textId="77777777" w:rsidR="000D0534" w:rsidRDefault="000D0534" w:rsidP="000D0534">
      <w:pPr>
        <w:jc w:val="left"/>
      </w:pPr>
      <w:r>
        <w:tab/>
      </w:r>
      <w:r>
        <w:t xml:space="preserve">1) </w:t>
      </w:r>
      <w:r>
        <w:t>全部复位。</w:t>
      </w:r>
      <w:r>
        <w:t xml:space="preserve"> </w:t>
      </w:r>
    </w:p>
    <w:p w14:paraId="7C323FA2" w14:textId="77777777" w:rsidR="005C08E1" w:rsidRDefault="000D0534" w:rsidP="000D0534">
      <w:pPr>
        <w:jc w:val="left"/>
      </w:pPr>
      <w:r>
        <w:tab/>
      </w:r>
      <w:r>
        <w:t xml:space="preserve">2) </w:t>
      </w:r>
      <w:r>
        <w:t>加载</w:t>
      </w:r>
      <w:r>
        <w:t>data_hz.s</w:t>
      </w:r>
      <w:r>
        <w:t>（在模拟器所在文件夹下的</w:t>
      </w:r>
      <w:r>
        <w:t>“</w:t>
      </w:r>
      <w:r>
        <w:t>样例程序</w:t>
      </w:r>
      <w:r>
        <w:t>”</w:t>
      </w:r>
      <w:r>
        <w:t>文件夹中）。</w:t>
      </w:r>
    </w:p>
    <w:p w14:paraId="5DACE1C6" w14:textId="4153C581" w:rsidR="000D0534" w:rsidRDefault="005C08E1" w:rsidP="005C08E1">
      <w:pPr>
        <w:jc w:val="center"/>
      </w:pPr>
      <w:r w:rsidRPr="005C08E1">
        <w:drawing>
          <wp:inline distT="0" distB="0" distL="0" distR="0" wp14:anchorId="1B920D6E" wp14:editId="0398CEC9">
            <wp:extent cx="4445918" cy="2343150"/>
            <wp:effectExtent l="0" t="0" r="0" b="0"/>
            <wp:docPr id="391054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54342" name=""/>
                    <pic:cNvPicPr/>
                  </pic:nvPicPr>
                  <pic:blipFill rotWithShape="1">
                    <a:blip r:embed="rId10"/>
                    <a:srcRect l="15706"/>
                    <a:stretch/>
                  </pic:blipFill>
                  <pic:spPr bwMode="auto">
                    <a:xfrm>
                      <a:off x="0" y="0"/>
                      <a:ext cx="4445918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BD22" w14:textId="77777777" w:rsidR="000D0534" w:rsidRDefault="000D0534" w:rsidP="000D0534">
      <w:pPr>
        <w:jc w:val="left"/>
      </w:pPr>
      <w:r>
        <w:tab/>
      </w:r>
      <w:r>
        <w:t xml:space="preserve">3) </w:t>
      </w:r>
      <w:r>
        <w:t>关闭定向功能（在</w:t>
      </w:r>
      <w:r>
        <w:t>“</w:t>
      </w:r>
      <w:r>
        <w:t>配置</w:t>
      </w:r>
      <w:r>
        <w:t>”</w:t>
      </w:r>
      <w:r>
        <w:t>菜单下选择取消</w:t>
      </w:r>
      <w:r>
        <w:t>“</w:t>
      </w:r>
      <w:r>
        <w:t>定向</w:t>
      </w:r>
      <w:r>
        <w:t>”</w:t>
      </w:r>
      <w:r>
        <w:t>）。</w:t>
      </w:r>
      <w:r>
        <w:t xml:space="preserve"> </w:t>
      </w:r>
    </w:p>
    <w:p w14:paraId="20494EB8" w14:textId="29ACAC4B" w:rsidR="005C08E1" w:rsidRDefault="005C08E1" w:rsidP="005C08E1">
      <w:pPr>
        <w:jc w:val="center"/>
      </w:pPr>
      <w:r w:rsidRPr="005C08E1">
        <w:drawing>
          <wp:inline distT="0" distB="0" distL="0" distR="0" wp14:anchorId="605A830C" wp14:editId="0B626058">
            <wp:extent cx="3759393" cy="1327218"/>
            <wp:effectExtent l="0" t="0" r="0" b="6350"/>
            <wp:docPr id="1351790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04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4B32" w14:textId="4C0C1F59" w:rsidR="000D0534" w:rsidRDefault="000D0534" w:rsidP="000D0534">
      <w:pPr>
        <w:jc w:val="left"/>
      </w:pPr>
      <w:r>
        <w:tab/>
      </w:r>
      <w:r>
        <w:t xml:space="preserve">4) </w:t>
      </w:r>
      <w:r>
        <w:t>用单步执行一个周期的方式执行该程序，观察时钟周期图，列出什么时刻发生了</w:t>
      </w:r>
      <w:r>
        <w:t xml:space="preserve"> RAW</w:t>
      </w:r>
      <w:r>
        <w:t>冲突。</w:t>
      </w:r>
    </w:p>
    <w:p w14:paraId="2C7F0411" w14:textId="2F0BEB57" w:rsidR="005C08E1" w:rsidRDefault="005C08E1" w:rsidP="000D0534">
      <w:pPr>
        <w:jc w:val="left"/>
      </w:pPr>
      <w:r w:rsidRPr="005C08E1">
        <w:drawing>
          <wp:inline distT="0" distB="0" distL="0" distR="0" wp14:anchorId="775039AD" wp14:editId="719A677C">
            <wp:extent cx="5274310" cy="1212215"/>
            <wp:effectExtent l="0" t="0" r="2540" b="6985"/>
            <wp:docPr id="1820952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523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0A9F" w14:textId="017E8BF8" w:rsidR="005C08E1" w:rsidRDefault="005C08E1" w:rsidP="000D0534">
      <w:pPr>
        <w:jc w:val="left"/>
      </w:pPr>
      <w:r w:rsidRPr="005C08E1">
        <w:lastRenderedPageBreak/>
        <w:drawing>
          <wp:inline distT="0" distB="0" distL="0" distR="0" wp14:anchorId="6ECC5F1D" wp14:editId="1162ED9B">
            <wp:extent cx="5274310" cy="1327150"/>
            <wp:effectExtent l="0" t="0" r="2540" b="6350"/>
            <wp:docPr id="1215053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53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C694" w14:textId="2031D07A" w:rsidR="005C08E1" w:rsidRDefault="005C08E1" w:rsidP="000D0534">
      <w:pPr>
        <w:jc w:val="left"/>
      </w:pPr>
      <w:r w:rsidRPr="005C08E1">
        <w:drawing>
          <wp:inline distT="0" distB="0" distL="0" distR="0" wp14:anchorId="3217A353" wp14:editId="1F94AE1D">
            <wp:extent cx="5274310" cy="2089150"/>
            <wp:effectExtent l="0" t="0" r="2540" b="6350"/>
            <wp:docPr id="96003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3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1FAA" w14:textId="2280FB5F" w:rsidR="005C08E1" w:rsidRDefault="005C08E1" w:rsidP="000D0534">
      <w:pPr>
        <w:jc w:val="left"/>
        <w:rPr>
          <w:rFonts w:hint="eastAsia"/>
        </w:rPr>
      </w:pPr>
      <w:r>
        <w:rPr>
          <w:rFonts w:hint="eastAsia"/>
        </w:rPr>
        <w:t>可以看到，当出现</w:t>
      </w:r>
      <w:r>
        <w:rPr>
          <w:rFonts w:hint="eastAsia"/>
        </w:rPr>
        <w:t>stall</w:t>
      </w:r>
      <w:r>
        <w:rPr>
          <w:rFonts w:hint="eastAsia"/>
        </w:rPr>
        <w:t>的时候说明出现了</w:t>
      </w:r>
      <w:r w:rsidR="00247F2D">
        <w:rPr>
          <w:rFonts w:hint="eastAsia"/>
        </w:rPr>
        <w:t>RAW</w:t>
      </w:r>
      <w:r>
        <w:rPr>
          <w:rFonts w:hint="eastAsia"/>
        </w:rPr>
        <w:t>冲突</w:t>
      </w:r>
      <w:r w:rsidR="00247F2D">
        <w:rPr>
          <w:rFonts w:hint="eastAsia"/>
        </w:rPr>
        <w:t>。所以出现冲突的周期为</w:t>
      </w:r>
      <w:r w:rsidR="00247F2D">
        <w:rPr>
          <w:rFonts w:hint="eastAsia"/>
        </w:rPr>
        <w:t>4</w:t>
      </w:r>
      <w:r w:rsidR="00247F2D">
        <w:rPr>
          <w:rFonts w:hint="eastAsia"/>
        </w:rPr>
        <w:t>、</w:t>
      </w:r>
      <w:r w:rsidR="00247F2D">
        <w:rPr>
          <w:rFonts w:hint="eastAsia"/>
        </w:rPr>
        <w:t>6</w:t>
      </w:r>
      <w:r w:rsidR="00247F2D">
        <w:rPr>
          <w:rFonts w:hint="eastAsia"/>
        </w:rPr>
        <w:t>、</w:t>
      </w:r>
      <w:r w:rsidR="00247F2D">
        <w:rPr>
          <w:rFonts w:hint="eastAsia"/>
        </w:rPr>
        <w:t>7</w:t>
      </w:r>
      <w:r w:rsidR="00247F2D">
        <w:rPr>
          <w:rFonts w:hint="eastAsia"/>
        </w:rPr>
        <w:t>、</w:t>
      </w:r>
      <w:r w:rsidR="00247F2D">
        <w:rPr>
          <w:rFonts w:hint="eastAsia"/>
        </w:rPr>
        <w:t>9</w:t>
      </w:r>
      <w:r w:rsidR="00247F2D">
        <w:rPr>
          <w:rFonts w:hint="eastAsia"/>
        </w:rPr>
        <w:t>、</w:t>
      </w:r>
      <w:r w:rsidR="00247F2D">
        <w:rPr>
          <w:rFonts w:hint="eastAsia"/>
        </w:rPr>
        <w:t>10</w:t>
      </w:r>
      <w:r w:rsidR="00247F2D">
        <w:rPr>
          <w:rFonts w:hint="eastAsia"/>
        </w:rPr>
        <w:t>、</w:t>
      </w:r>
      <w:r w:rsidR="00247F2D">
        <w:rPr>
          <w:rFonts w:hint="eastAsia"/>
        </w:rPr>
        <w:t>13</w:t>
      </w:r>
      <w:r w:rsidR="00247F2D">
        <w:rPr>
          <w:rFonts w:hint="eastAsia"/>
        </w:rPr>
        <w:t>、</w:t>
      </w:r>
      <w:r w:rsidR="00247F2D">
        <w:rPr>
          <w:rFonts w:hint="eastAsia"/>
        </w:rPr>
        <w:t>14</w:t>
      </w:r>
      <w:r w:rsidR="00247F2D">
        <w:rPr>
          <w:rFonts w:hint="eastAsia"/>
        </w:rPr>
        <w:t>、</w:t>
      </w:r>
      <w:r w:rsidR="00247F2D">
        <w:rPr>
          <w:rFonts w:hint="eastAsia"/>
        </w:rPr>
        <w:t>17</w:t>
      </w:r>
      <w:r w:rsidR="00247F2D">
        <w:rPr>
          <w:rFonts w:hint="eastAsia"/>
        </w:rPr>
        <w:t>、</w:t>
      </w:r>
      <w:r w:rsidR="00247F2D">
        <w:rPr>
          <w:rFonts w:hint="eastAsia"/>
        </w:rPr>
        <w:t>18</w:t>
      </w:r>
      <w:r w:rsidR="00247F2D">
        <w:rPr>
          <w:rFonts w:hint="eastAsia"/>
        </w:rPr>
        <w:t>、</w:t>
      </w:r>
      <w:r w:rsidR="00247F2D">
        <w:rPr>
          <w:rFonts w:hint="eastAsia"/>
        </w:rPr>
        <w:t>20</w:t>
      </w:r>
      <w:r w:rsidR="00247F2D">
        <w:rPr>
          <w:rFonts w:hint="eastAsia"/>
        </w:rPr>
        <w:t>、</w:t>
      </w:r>
      <w:r w:rsidR="00247F2D">
        <w:rPr>
          <w:rFonts w:hint="eastAsia"/>
        </w:rPr>
        <w:t>25</w:t>
      </w:r>
      <w:r w:rsidR="00247F2D">
        <w:rPr>
          <w:rFonts w:hint="eastAsia"/>
        </w:rPr>
        <w:t>、</w:t>
      </w:r>
      <w:r w:rsidR="00247F2D">
        <w:rPr>
          <w:rFonts w:hint="eastAsia"/>
        </w:rPr>
        <w:t>26</w:t>
      </w:r>
      <w:r w:rsidR="00247F2D">
        <w:rPr>
          <w:rFonts w:hint="eastAsia"/>
        </w:rPr>
        <w:t>、</w:t>
      </w:r>
      <w:r w:rsidR="00247F2D">
        <w:rPr>
          <w:rFonts w:hint="eastAsia"/>
        </w:rPr>
        <w:t>28</w:t>
      </w:r>
      <w:r w:rsidR="00247F2D">
        <w:rPr>
          <w:rFonts w:hint="eastAsia"/>
        </w:rPr>
        <w:t>、</w:t>
      </w:r>
      <w:r w:rsidR="00247F2D">
        <w:rPr>
          <w:rFonts w:hint="eastAsia"/>
        </w:rPr>
        <w:t>29</w:t>
      </w:r>
      <w:r w:rsidR="00247F2D">
        <w:rPr>
          <w:rFonts w:hint="eastAsia"/>
        </w:rPr>
        <w:t>、</w:t>
      </w:r>
      <w:r w:rsidR="00247F2D">
        <w:rPr>
          <w:rFonts w:hint="eastAsia"/>
        </w:rPr>
        <w:t>32</w:t>
      </w:r>
      <w:r w:rsidR="00247F2D">
        <w:rPr>
          <w:rFonts w:hint="eastAsia"/>
        </w:rPr>
        <w:t>、</w:t>
      </w:r>
      <w:r w:rsidR="00247F2D">
        <w:rPr>
          <w:rFonts w:hint="eastAsia"/>
        </w:rPr>
        <w:t>33</w:t>
      </w:r>
      <w:r w:rsidR="00247F2D">
        <w:rPr>
          <w:rFonts w:hint="eastAsia"/>
        </w:rPr>
        <w:t>、</w:t>
      </w:r>
      <w:r w:rsidR="00247F2D">
        <w:rPr>
          <w:rFonts w:hint="eastAsia"/>
        </w:rPr>
        <w:t>36</w:t>
      </w:r>
      <w:r w:rsidR="00247F2D">
        <w:rPr>
          <w:rFonts w:hint="eastAsia"/>
        </w:rPr>
        <w:t>、</w:t>
      </w:r>
      <w:r w:rsidR="00247F2D">
        <w:rPr>
          <w:rFonts w:hint="eastAsia"/>
        </w:rPr>
        <w:t>37</w:t>
      </w:r>
      <w:r w:rsidR="00247F2D">
        <w:rPr>
          <w:rFonts w:hint="eastAsia"/>
        </w:rPr>
        <w:t>、</w:t>
      </w:r>
      <w:r w:rsidR="00247F2D">
        <w:rPr>
          <w:rFonts w:hint="eastAsia"/>
        </w:rPr>
        <w:t>39</w:t>
      </w:r>
      <w:r w:rsidR="00247F2D">
        <w:rPr>
          <w:rFonts w:hint="eastAsia"/>
        </w:rPr>
        <w:t>、</w:t>
      </w:r>
      <w:r w:rsidR="00247F2D">
        <w:rPr>
          <w:rFonts w:hint="eastAsia"/>
        </w:rPr>
        <w:t>44</w:t>
      </w:r>
      <w:r w:rsidR="00247F2D">
        <w:rPr>
          <w:rFonts w:hint="eastAsia"/>
        </w:rPr>
        <w:t>、</w:t>
      </w:r>
      <w:r w:rsidR="00247F2D">
        <w:rPr>
          <w:rFonts w:hint="eastAsia"/>
        </w:rPr>
        <w:t>45</w:t>
      </w:r>
      <w:r w:rsidR="00247F2D">
        <w:rPr>
          <w:rFonts w:hint="eastAsia"/>
        </w:rPr>
        <w:t>、</w:t>
      </w:r>
      <w:r w:rsidR="00247F2D">
        <w:rPr>
          <w:rFonts w:hint="eastAsia"/>
        </w:rPr>
        <w:t>47</w:t>
      </w:r>
      <w:r w:rsidR="00247F2D">
        <w:rPr>
          <w:rFonts w:hint="eastAsia"/>
        </w:rPr>
        <w:t>、</w:t>
      </w:r>
      <w:r w:rsidR="00247F2D">
        <w:rPr>
          <w:rFonts w:hint="eastAsia"/>
        </w:rPr>
        <w:t>48</w:t>
      </w:r>
      <w:r w:rsidR="00247F2D">
        <w:rPr>
          <w:rFonts w:hint="eastAsia"/>
        </w:rPr>
        <w:t>、</w:t>
      </w:r>
      <w:r w:rsidR="00247F2D">
        <w:rPr>
          <w:rFonts w:hint="eastAsia"/>
        </w:rPr>
        <w:t>51</w:t>
      </w:r>
      <w:r w:rsidR="00247F2D">
        <w:rPr>
          <w:rFonts w:hint="eastAsia"/>
        </w:rPr>
        <w:t>、</w:t>
      </w:r>
      <w:r w:rsidR="00247F2D">
        <w:rPr>
          <w:rFonts w:hint="eastAsia"/>
        </w:rPr>
        <w:t>52</w:t>
      </w:r>
      <w:r w:rsidR="00247F2D">
        <w:rPr>
          <w:rFonts w:hint="eastAsia"/>
        </w:rPr>
        <w:t>、</w:t>
      </w:r>
      <w:r w:rsidR="00247F2D">
        <w:rPr>
          <w:rFonts w:hint="eastAsia"/>
        </w:rPr>
        <w:t>55</w:t>
      </w:r>
      <w:r w:rsidR="00247F2D">
        <w:rPr>
          <w:rFonts w:hint="eastAsia"/>
        </w:rPr>
        <w:t>、</w:t>
      </w:r>
      <w:r w:rsidR="00247F2D">
        <w:rPr>
          <w:rFonts w:hint="eastAsia"/>
        </w:rPr>
        <w:t>56</w:t>
      </w:r>
      <w:r w:rsidR="00247F2D">
        <w:rPr>
          <w:rFonts w:hint="eastAsia"/>
        </w:rPr>
        <w:t>、</w:t>
      </w:r>
      <w:r w:rsidR="00247F2D">
        <w:rPr>
          <w:rFonts w:hint="eastAsia"/>
        </w:rPr>
        <w:t>58</w:t>
      </w:r>
      <w:r w:rsidR="00247F2D">
        <w:rPr>
          <w:rFonts w:hint="eastAsia"/>
        </w:rPr>
        <w:t>、</w:t>
      </w:r>
      <w:r w:rsidR="00247F2D">
        <w:rPr>
          <w:rFonts w:hint="eastAsia"/>
        </w:rPr>
        <w:t>63</w:t>
      </w:r>
      <w:r w:rsidR="00247F2D">
        <w:rPr>
          <w:rFonts w:hint="eastAsia"/>
        </w:rPr>
        <w:t>周期</w:t>
      </w:r>
    </w:p>
    <w:p w14:paraId="0E846279" w14:textId="3F097195" w:rsidR="00247F2D" w:rsidRDefault="000D0534" w:rsidP="000D0534">
      <w:pPr>
        <w:jc w:val="left"/>
      </w:pPr>
      <w:r>
        <w:tab/>
      </w:r>
      <w:r>
        <w:t xml:space="preserve">5) </w:t>
      </w:r>
      <w:r>
        <w:t>记录数据冲突引起的停顿周期数以及程序执行的总时钟周期数，计算停顿时钟周期</w:t>
      </w:r>
      <w:r w:rsidR="00247F2D">
        <w:rPr>
          <w:rFonts w:hint="eastAsia"/>
        </w:rPr>
        <w:t>47</w:t>
      </w:r>
      <w:r>
        <w:t>数占总执行周期数的百分比。</w:t>
      </w:r>
    </w:p>
    <w:p w14:paraId="339FABC6" w14:textId="4FE3420A" w:rsidR="00247F2D" w:rsidRDefault="00247F2D" w:rsidP="000D0534">
      <w:pPr>
        <w:jc w:val="left"/>
        <w:rPr>
          <w:rFonts w:hint="eastAsia"/>
        </w:rPr>
      </w:pPr>
      <w:r>
        <w:tab/>
      </w:r>
      <w:r>
        <w:rPr>
          <w:rFonts w:hint="eastAsia"/>
        </w:rPr>
        <w:t>如下图所示，数据冲突引起的停顿周期数为</w:t>
      </w:r>
      <w:r>
        <w:rPr>
          <w:rFonts w:hint="eastAsia"/>
        </w:rPr>
        <w:t>31</w:t>
      </w:r>
      <w:r>
        <w:rPr>
          <w:rFonts w:hint="eastAsia"/>
        </w:rPr>
        <w:t>，占总时钟周期数的</w:t>
      </w:r>
      <w:r>
        <w:rPr>
          <w:rFonts w:hint="eastAsia"/>
        </w:rPr>
        <w:t>47.69231%</w:t>
      </w:r>
      <w:r>
        <w:rPr>
          <w:rFonts w:hint="eastAsia"/>
        </w:rPr>
        <w:t>。总停顿数为</w:t>
      </w:r>
      <w:r>
        <w:rPr>
          <w:rFonts w:hint="eastAsia"/>
        </w:rPr>
        <w:t>35</w:t>
      </w:r>
      <w:r>
        <w:rPr>
          <w:rFonts w:hint="eastAsia"/>
        </w:rPr>
        <w:t>，占总时钟周期的</w:t>
      </w:r>
      <w:r>
        <w:rPr>
          <w:rFonts w:hint="eastAsia"/>
        </w:rPr>
        <w:t>53.84615%</w:t>
      </w:r>
      <w:r>
        <w:rPr>
          <w:rFonts w:hint="eastAsia"/>
        </w:rPr>
        <w:t>。</w:t>
      </w:r>
    </w:p>
    <w:p w14:paraId="7A508BCF" w14:textId="252BD29B" w:rsidR="000D0534" w:rsidRDefault="00247F2D" w:rsidP="000D0534">
      <w:pPr>
        <w:jc w:val="left"/>
      </w:pPr>
      <w:r w:rsidRPr="00247F2D">
        <w:lastRenderedPageBreak/>
        <w:drawing>
          <wp:inline distT="0" distB="0" distL="0" distR="0" wp14:anchorId="1D3B47BF" wp14:editId="0A91EA65">
            <wp:extent cx="5274310" cy="4134485"/>
            <wp:effectExtent l="0" t="0" r="2540" b="0"/>
            <wp:docPr id="297017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17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534">
        <w:t xml:space="preserve"> </w:t>
      </w:r>
    </w:p>
    <w:p w14:paraId="34E8B281" w14:textId="77777777" w:rsidR="000D0534" w:rsidRDefault="000D0534" w:rsidP="000D0534">
      <w:pPr>
        <w:jc w:val="left"/>
      </w:pPr>
      <w:r>
        <w:tab/>
      </w:r>
      <w:r>
        <w:t xml:space="preserve">6) </w:t>
      </w:r>
      <w:r>
        <w:t>复位</w:t>
      </w:r>
      <w:r>
        <w:t>CPU</w:t>
      </w:r>
      <w:r>
        <w:t>。</w:t>
      </w:r>
      <w:r>
        <w:t xml:space="preserve"> </w:t>
      </w:r>
    </w:p>
    <w:p w14:paraId="77CE8E0F" w14:textId="77777777" w:rsidR="000D0534" w:rsidRDefault="000D0534" w:rsidP="000D0534">
      <w:pPr>
        <w:jc w:val="left"/>
      </w:pPr>
      <w:r>
        <w:tab/>
      </w:r>
      <w:r>
        <w:t xml:space="preserve">7) </w:t>
      </w:r>
      <w:r>
        <w:t>打开定向功能。</w:t>
      </w:r>
      <w:r>
        <w:t xml:space="preserve"> </w:t>
      </w:r>
    </w:p>
    <w:p w14:paraId="4FDC58D1" w14:textId="71B9408C" w:rsidR="00247F2D" w:rsidRDefault="00247F2D" w:rsidP="000D0534">
      <w:pPr>
        <w:jc w:val="left"/>
      </w:pPr>
      <w:r w:rsidRPr="00247F2D">
        <w:drawing>
          <wp:inline distT="0" distB="0" distL="0" distR="0" wp14:anchorId="6AEE415A" wp14:editId="4EEF5BD9">
            <wp:extent cx="5274310" cy="2339975"/>
            <wp:effectExtent l="0" t="0" r="2540" b="3175"/>
            <wp:docPr id="45502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26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321A" w14:textId="77777777" w:rsidR="000D0534" w:rsidRDefault="000D0534" w:rsidP="000D0534">
      <w:pPr>
        <w:jc w:val="left"/>
      </w:pPr>
      <w:r>
        <w:tab/>
      </w:r>
      <w:r>
        <w:t xml:space="preserve">8) </w:t>
      </w:r>
      <w:r>
        <w:t>用单步执行一个周期的方式执行该程序，查看时钟周期图，列出什么时刻发生了</w:t>
      </w:r>
      <w:r>
        <w:t xml:space="preserve"> RAW</w:t>
      </w:r>
      <w:r>
        <w:t>冲突，并与步骤</w:t>
      </w:r>
      <w:r>
        <w:t>3</w:t>
      </w:r>
      <w:r>
        <w:t>）的结果比较。</w:t>
      </w:r>
      <w:r>
        <w:t xml:space="preserve"> </w:t>
      </w:r>
      <w:r>
        <w:t>时钟周期图为：</w:t>
      </w:r>
      <w:r>
        <w:t xml:space="preserve"> </w:t>
      </w:r>
    </w:p>
    <w:p w14:paraId="4E3CD3EE" w14:textId="2441380D" w:rsidR="00247F2D" w:rsidRDefault="00247F2D" w:rsidP="000D0534">
      <w:pPr>
        <w:jc w:val="left"/>
      </w:pPr>
      <w:r w:rsidRPr="00247F2D">
        <w:lastRenderedPageBreak/>
        <w:drawing>
          <wp:inline distT="0" distB="0" distL="0" distR="0" wp14:anchorId="750FFDF8" wp14:editId="23ED4A96">
            <wp:extent cx="5274310" cy="1471295"/>
            <wp:effectExtent l="0" t="0" r="2540" b="0"/>
            <wp:docPr id="89662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EB25" w14:textId="39FCAA77" w:rsidR="00247F2D" w:rsidRDefault="00247F2D" w:rsidP="000D0534">
      <w:pPr>
        <w:jc w:val="left"/>
      </w:pPr>
      <w:r w:rsidRPr="00247F2D">
        <w:drawing>
          <wp:inline distT="0" distB="0" distL="0" distR="0" wp14:anchorId="2D2474E4" wp14:editId="51DDC436">
            <wp:extent cx="5274310" cy="2033905"/>
            <wp:effectExtent l="0" t="0" r="2540" b="4445"/>
            <wp:docPr id="767016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16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FAE1" w14:textId="2DAD2F5C" w:rsidR="00247F2D" w:rsidRDefault="00247F2D" w:rsidP="000D0534">
      <w:pPr>
        <w:jc w:val="left"/>
        <w:rPr>
          <w:rFonts w:hint="eastAsia"/>
        </w:rPr>
      </w:pPr>
      <w:r>
        <w:rPr>
          <w:rFonts w:hint="eastAsia"/>
        </w:rPr>
        <w:t>发生</w:t>
      </w:r>
      <w:r>
        <w:rPr>
          <w:rFonts w:hint="eastAsia"/>
        </w:rPr>
        <w:t>RAW</w:t>
      </w:r>
      <w:r>
        <w:rPr>
          <w:rFonts w:hint="eastAsia"/>
        </w:rPr>
        <w:t>冲突的周期号为：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 w:rsidR="00CA5A41">
        <w:rPr>
          <w:rFonts w:hint="eastAsia"/>
        </w:rPr>
        <w:t>12</w:t>
      </w:r>
      <w:r w:rsidR="00CA5A41">
        <w:rPr>
          <w:rFonts w:hint="eastAsia"/>
        </w:rPr>
        <w:t>、</w:t>
      </w:r>
      <w:r>
        <w:rPr>
          <w:rFonts w:hint="eastAsia"/>
        </w:rPr>
        <w:t>17</w:t>
      </w:r>
      <w:r>
        <w:rPr>
          <w:rFonts w:hint="eastAsia"/>
        </w:rPr>
        <w:t>、</w:t>
      </w:r>
      <w:r>
        <w:rPr>
          <w:rFonts w:hint="eastAsia"/>
        </w:rPr>
        <w:t>21</w:t>
      </w:r>
      <w:r>
        <w:rPr>
          <w:rFonts w:hint="eastAsia"/>
        </w:rPr>
        <w:t>、</w:t>
      </w:r>
      <w:r w:rsidR="00CA5A41">
        <w:rPr>
          <w:rFonts w:hint="eastAsia"/>
        </w:rPr>
        <w:t>24</w:t>
      </w:r>
      <w:r w:rsidR="00CA5A41">
        <w:rPr>
          <w:rFonts w:hint="eastAsia"/>
        </w:rPr>
        <w:t>、</w:t>
      </w:r>
      <w:r>
        <w:rPr>
          <w:rFonts w:hint="eastAsia"/>
        </w:rPr>
        <w:t>29</w:t>
      </w:r>
      <w:r>
        <w:rPr>
          <w:rFonts w:hint="eastAsia"/>
        </w:rPr>
        <w:t>、</w:t>
      </w:r>
      <w:r>
        <w:rPr>
          <w:rFonts w:hint="eastAsia"/>
        </w:rPr>
        <w:t>33</w:t>
      </w:r>
      <w:r>
        <w:rPr>
          <w:rFonts w:hint="eastAsia"/>
        </w:rPr>
        <w:t>、</w:t>
      </w:r>
      <w:r w:rsidR="00CA5A41">
        <w:rPr>
          <w:rFonts w:hint="eastAsia"/>
        </w:rPr>
        <w:t>36</w:t>
      </w:r>
      <w:r>
        <w:rPr>
          <w:rFonts w:hint="eastAsia"/>
        </w:rPr>
        <w:t>。</w:t>
      </w:r>
    </w:p>
    <w:p w14:paraId="52F1DBCF" w14:textId="592A6012" w:rsidR="000D0534" w:rsidRDefault="000D0534" w:rsidP="000D0534">
      <w:pPr>
        <w:jc w:val="left"/>
      </w:pPr>
      <w:r>
        <w:tab/>
      </w:r>
      <w:r>
        <w:t xml:space="preserve">9) </w:t>
      </w:r>
      <w:r>
        <w:t>记录数据冲突引起的停顿周期数以及程序执行的总周期数。计算采用定向以后性能比原来提高多少。</w:t>
      </w:r>
    </w:p>
    <w:p w14:paraId="1363E803" w14:textId="764ED535" w:rsidR="000D0534" w:rsidRDefault="00CA5A41" w:rsidP="00CA5A41">
      <w:pPr>
        <w:jc w:val="center"/>
      </w:pPr>
      <w:r w:rsidRPr="00CA5A41">
        <w:drawing>
          <wp:inline distT="0" distB="0" distL="0" distR="0" wp14:anchorId="4956548E" wp14:editId="3FB0E7C5">
            <wp:extent cx="4033809" cy="3091162"/>
            <wp:effectExtent l="0" t="0" r="5080" b="0"/>
            <wp:docPr id="1800107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072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6369" cy="309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3776" w14:textId="77777777" w:rsidR="00CA5A41" w:rsidRDefault="00CA5A41" w:rsidP="000D0534">
      <w:pPr>
        <w:jc w:val="left"/>
      </w:pPr>
      <w:r>
        <w:tab/>
      </w:r>
      <w:r>
        <w:rPr>
          <w:rFonts w:hint="eastAsia"/>
        </w:rPr>
        <w:t>如上图所示，</w:t>
      </w:r>
      <w:r>
        <w:rPr>
          <w:rFonts w:hint="eastAsia"/>
        </w:rPr>
        <w:t>RAW</w:t>
      </w:r>
      <w:r>
        <w:rPr>
          <w:rFonts w:hint="eastAsia"/>
        </w:rPr>
        <w:t>停顿只有</w:t>
      </w:r>
      <w:r>
        <w:rPr>
          <w:rFonts w:hint="eastAsia"/>
        </w:rPr>
        <w:t>9</w:t>
      </w:r>
      <w:r>
        <w:rPr>
          <w:rFonts w:hint="eastAsia"/>
        </w:rPr>
        <w:t>个，总周期为</w:t>
      </w:r>
      <w:r>
        <w:rPr>
          <w:rFonts w:hint="eastAsia"/>
        </w:rPr>
        <w:t>43</w:t>
      </w:r>
    </w:p>
    <w:p w14:paraId="763B02DD" w14:textId="54D25CCA" w:rsidR="000D0534" w:rsidRDefault="00CA5A41" w:rsidP="000D0534">
      <w:pPr>
        <w:jc w:val="left"/>
      </w:pPr>
      <w:r>
        <w:tab/>
      </w:r>
      <w:r>
        <w:rPr>
          <w:rFonts w:hint="eastAsia"/>
        </w:rPr>
        <w:t>RAW</w:t>
      </w:r>
      <w:r>
        <w:rPr>
          <w:rFonts w:hint="eastAsia"/>
        </w:rPr>
        <w:t>停顿占总周期数的</w:t>
      </w:r>
      <w:r>
        <w:rPr>
          <w:rFonts w:hint="eastAsia"/>
        </w:rPr>
        <w:t>20.93023%</w:t>
      </w:r>
      <w:r>
        <w:rPr>
          <w:rFonts w:hint="eastAsia"/>
        </w:rPr>
        <w:t>。</w:t>
      </w:r>
    </w:p>
    <w:p w14:paraId="1699947F" w14:textId="15FE4C03" w:rsidR="00CA5A41" w:rsidRDefault="00CA5A41" w:rsidP="000D0534">
      <w:pPr>
        <w:jc w:val="left"/>
        <w:rPr>
          <w:rFonts w:hint="eastAsia"/>
        </w:rPr>
      </w:pPr>
      <w:r>
        <w:lastRenderedPageBreak/>
        <w:tab/>
      </w:r>
      <w:r>
        <w:rPr>
          <w:rFonts w:hint="eastAsia"/>
        </w:rPr>
        <w:t>总停顿有</w:t>
      </w:r>
      <w:r>
        <w:rPr>
          <w:rFonts w:hint="eastAsia"/>
        </w:rPr>
        <w:t>13</w:t>
      </w:r>
      <w:r>
        <w:rPr>
          <w:rFonts w:hint="eastAsia"/>
        </w:rPr>
        <w:t>个，占总周期数的</w:t>
      </w:r>
      <w:r>
        <w:rPr>
          <w:rFonts w:hint="eastAsia"/>
        </w:rPr>
        <w:t>30.23256%</w:t>
      </w:r>
      <w:r>
        <w:rPr>
          <w:rFonts w:hint="eastAsia"/>
        </w:rPr>
        <w:t>。</w:t>
      </w:r>
    </w:p>
    <w:p w14:paraId="32D02B70" w14:textId="0BB390EA" w:rsidR="000D0534" w:rsidRDefault="00CA5A41" w:rsidP="000D0534">
      <w:pPr>
        <w:jc w:val="left"/>
        <w:rPr>
          <w:rFonts w:hint="eastAsia"/>
        </w:rPr>
      </w:pPr>
      <w:r>
        <w:tab/>
      </w:r>
      <w:r>
        <w:rPr>
          <w:rFonts w:hint="eastAsia"/>
        </w:rPr>
        <w:t>采用定向技术后，性能提高到了原来的</w:t>
      </w:r>
      <w:r>
        <w:rPr>
          <w:rFonts w:hint="eastAsia"/>
        </w:rPr>
        <w:t>65/43</w:t>
      </w:r>
      <w:r>
        <w:rPr>
          <w:rFonts w:hint="eastAsia"/>
        </w:rPr>
        <w:t>≈</w:t>
      </w:r>
      <w:r>
        <w:rPr>
          <w:rFonts w:hint="eastAsia"/>
        </w:rPr>
        <w:t>1.512</w:t>
      </w:r>
      <w:r>
        <w:rPr>
          <w:rFonts w:hint="eastAsia"/>
        </w:rPr>
        <w:t>倍。</w:t>
      </w:r>
    </w:p>
    <w:p w14:paraId="04F0CBEB" w14:textId="77777777" w:rsidR="000D0534" w:rsidRDefault="000D0534" w:rsidP="000D0534">
      <w:pPr>
        <w:jc w:val="left"/>
      </w:pPr>
    </w:p>
    <w:p w14:paraId="6881BB02" w14:textId="77777777" w:rsidR="000D0534" w:rsidRDefault="000D0534" w:rsidP="000D0534">
      <w:pPr>
        <w:jc w:val="left"/>
        <w:rPr>
          <w:rFonts w:hint="eastAsia"/>
        </w:rPr>
      </w:pPr>
    </w:p>
    <w:sectPr w:rsidR="000D05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95F"/>
    <w:rsid w:val="0008203F"/>
    <w:rsid w:val="000D0534"/>
    <w:rsid w:val="00167A87"/>
    <w:rsid w:val="00247F2D"/>
    <w:rsid w:val="00253137"/>
    <w:rsid w:val="00261420"/>
    <w:rsid w:val="00296261"/>
    <w:rsid w:val="005521F9"/>
    <w:rsid w:val="005C08E1"/>
    <w:rsid w:val="00677E75"/>
    <w:rsid w:val="0083368B"/>
    <w:rsid w:val="008E202F"/>
    <w:rsid w:val="009C4AD8"/>
    <w:rsid w:val="00AA0C39"/>
    <w:rsid w:val="00C6495F"/>
    <w:rsid w:val="00C907D4"/>
    <w:rsid w:val="00CA5A41"/>
    <w:rsid w:val="00CC141B"/>
    <w:rsid w:val="00CE2E07"/>
    <w:rsid w:val="00D81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39F91"/>
  <w15:chartTrackingRefBased/>
  <w15:docId w15:val="{C77BE86F-762E-4129-B6E3-2822BC19F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宋体" w:eastAsia="宋体" w:hAnsi="宋体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21F9"/>
    <w:pPr>
      <w:widowControl w:val="0"/>
      <w:jc w:val="both"/>
    </w:pPr>
    <w:rPr>
      <w:rFonts w:ascii="Consolas" w:eastAsia="微软雅黑" w:hAnsi="Consolas"/>
    </w:rPr>
  </w:style>
  <w:style w:type="paragraph" w:styleId="1">
    <w:name w:val="heading 1"/>
    <w:basedOn w:val="a"/>
    <w:next w:val="a"/>
    <w:link w:val="10"/>
    <w:autoRedefine/>
    <w:uiPriority w:val="9"/>
    <w:qFormat/>
    <w:rsid w:val="000D0534"/>
    <w:pPr>
      <w:keepNext/>
      <w:keepLines/>
      <w:spacing w:before="100" w:after="90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1420"/>
    <w:pPr>
      <w:keepNext/>
      <w:keepLines/>
      <w:spacing w:before="140" w:after="140"/>
      <w:outlineLvl w:val="1"/>
    </w:pPr>
    <w:rPr>
      <w:rFonts w:ascii="微软雅黑" w:hAnsi="微软雅黑" w:cs="微软雅黑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2E07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E202F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21F9"/>
    <w:pPr>
      <w:keepNext/>
      <w:keepLines/>
      <w:outlineLvl w:val="4"/>
    </w:pPr>
    <w:rPr>
      <w:rFonts w:ascii="微软雅黑" w:hAnsi="微软雅黑" w:cs="微软雅黑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D0534"/>
    <w:rPr>
      <w:rFonts w:ascii="Consolas" w:eastAsia="微软雅黑" w:hAnsi="Consolas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261420"/>
    <w:rPr>
      <w:rFonts w:ascii="微软雅黑" w:eastAsia="微软雅黑" w:hAnsi="微软雅黑" w:cs="微软雅黑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CE2E07"/>
    <w:rPr>
      <w:rFonts w:asciiTheme="minorHAnsi" w:eastAsia="微软雅黑" w:hAnsiTheme="minorHAnsi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8E202F"/>
    <w:rPr>
      <w:rFonts w:ascii="Consolas" w:eastAsia="微软雅黑" w:hAnsi="Consolas" w:cstheme="majorBidi"/>
      <w:b/>
      <w:bCs/>
      <w:szCs w:val="28"/>
    </w:rPr>
  </w:style>
  <w:style w:type="character" w:customStyle="1" w:styleId="50">
    <w:name w:val="标题 5 字符"/>
    <w:basedOn w:val="a0"/>
    <w:link w:val="5"/>
    <w:uiPriority w:val="9"/>
    <w:rsid w:val="005521F9"/>
    <w:rPr>
      <w:rFonts w:ascii="微软雅黑" w:eastAsia="微软雅黑" w:hAnsi="微软雅黑" w:cs="微软雅黑"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242</Words>
  <Characters>1384</Characters>
  <Application>Microsoft Office Word</Application>
  <DocSecurity>0</DocSecurity>
  <Lines>11</Lines>
  <Paragraphs>3</Paragraphs>
  <ScaleCrop>false</ScaleCrop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firestorm Chen</dc:creator>
  <cp:keywords/>
  <dc:description/>
  <cp:lastModifiedBy>firestorm Chen</cp:lastModifiedBy>
  <cp:revision>3</cp:revision>
  <dcterms:created xsi:type="dcterms:W3CDTF">2024-05-03T02:25:00Z</dcterms:created>
  <dcterms:modified xsi:type="dcterms:W3CDTF">2024-05-03T03:10:00Z</dcterms:modified>
</cp:coreProperties>
</file>